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46" w:rsidRPr="0098061A" w:rsidRDefault="00914746" w:rsidP="0091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14746" w:rsidRPr="0098061A" w:rsidRDefault="00914746" w:rsidP="0091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 xml:space="preserve">«ВОЗНЕСЕНСКОЕ ГОРОДСКОЕ ПОСЕЛЕНИЕ </w:t>
      </w:r>
    </w:p>
    <w:p w:rsidR="00914746" w:rsidRPr="0098061A" w:rsidRDefault="00914746" w:rsidP="0091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 xml:space="preserve">ПОДПОРОЖСКОГО МУНИЦИПАЛЬНОГО РАЙОНА </w:t>
      </w:r>
    </w:p>
    <w:p w:rsidR="00914746" w:rsidRPr="0098061A" w:rsidRDefault="00914746" w:rsidP="0091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>ЛЕНИНГРАДСКОЙ ОБЛАСТИ»</w:t>
      </w:r>
    </w:p>
    <w:p w:rsidR="00914746" w:rsidRPr="0098061A" w:rsidRDefault="00914746" w:rsidP="00914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746" w:rsidRPr="0098061A" w:rsidRDefault="00914746" w:rsidP="00914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4746" w:rsidRPr="0098061A" w:rsidRDefault="00914746" w:rsidP="00914746">
      <w:pPr>
        <w:rPr>
          <w:rFonts w:ascii="Times New Roman" w:hAnsi="Times New Roman" w:cs="Times New Roman"/>
          <w:sz w:val="28"/>
          <w:szCs w:val="28"/>
        </w:rPr>
      </w:pPr>
    </w:p>
    <w:p w:rsidR="00914746" w:rsidRPr="0098061A" w:rsidRDefault="00914746" w:rsidP="00914746">
      <w:pPr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 xml:space="preserve">от </w:t>
      </w:r>
      <w:r w:rsidR="008815FF">
        <w:rPr>
          <w:rFonts w:ascii="Times New Roman" w:hAnsi="Times New Roman" w:cs="Times New Roman"/>
          <w:sz w:val="28"/>
          <w:szCs w:val="28"/>
        </w:rPr>
        <w:t>30 апреля</w:t>
      </w:r>
      <w:r w:rsidRPr="0098061A">
        <w:rPr>
          <w:rFonts w:ascii="Times New Roman" w:hAnsi="Times New Roman" w:cs="Times New Roman"/>
          <w:sz w:val="28"/>
          <w:szCs w:val="28"/>
        </w:rPr>
        <w:t xml:space="preserve"> 2025 года № </w:t>
      </w:r>
      <w:r w:rsidR="008815FF">
        <w:rPr>
          <w:rFonts w:ascii="Times New Roman" w:hAnsi="Times New Roman" w:cs="Times New Roman"/>
          <w:sz w:val="28"/>
          <w:szCs w:val="28"/>
        </w:rPr>
        <w:t>136</w:t>
      </w:r>
    </w:p>
    <w:p w:rsidR="008815FF" w:rsidRPr="008815FF" w:rsidRDefault="00914746" w:rsidP="008815FF">
      <w:pPr>
        <w:pStyle w:val="a3"/>
        <w:ind w:right="4677"/>
        <w:rPr>
          <w:rStyle w:val="1"/>
          <w:color w:val="000000"/>
        </w:rPr>
      </w:pPr>
      <w:r w:rsidRPr="008815FF">
        <w:rPr>
          <w:color w:val="000000"/>
          <w:sz w:val="28"/>
          <w:szCs w:val="28"/>
        </w:rPr>
        <w:t>Об утверждении плана</w:t>
      </w:r>
      <w:r w:rsidR="008815FF" w:rsidRPr="008815FF">
        <w:rPr>
          <w:color w:val="000000"/>
          <w:sz w:val="28"/>
          <w:szCs w:val="28"/>
        </w:rPr>
        <w:t xml:space="preserve"> подготовки</w:t>
      </w:r>
      <w:r w:rsidR="00D64387" w:rsidRPr="00D64387">
        <w:rPr>
          <w:color w:val="000000"/>
          <w:sz w:val="28"/>
          <w:szCs w:val="28"/>
        </w:rPr>
        <w:t xml:space="preserve"> </w:t>
      </w:r>
      <w:r w:rsidR="008815FF">
        <w:rPr>
          <w:rStyle w:val="1"/>
          <w:color w:val="000000"/>
        </w:rPr>
        <w:t xml:space="preserve">муниципального образования «Вознесенское </w:t>
      </w:r>
      <w:r w:rsidR="008815FF" w:rsidRPr="008815FF">
        <w:rPr>
          <w:rStyle w:val="1"/>
          <w:color w:val="000000"/>
        </w:rPr>
        <w:t xml:space="preserve">городское </w:t>
      </w:r>
      <w:bookmarkStart w:id="0" w:name="_GoBack"/>
      <w:bookmarkEnd w:id="0"/>
      <w:r w:rsidR="008815FF" w:rsidRPr="008815FF">
        <w:rPr>
          <w:rStyle w:val="1"/>
          <w:color w:val="000000"/>
        </w:rPr>
        <w:t>поселение Подпорожского муниципального района Ленинградской области» к отопительному периоду 2025-2026 гг.</w:t>
      </w:r>
    </w:p>
    <w:p w:rsidR="00914746" w:rsidRPr="0098061A" w:rsidRDefault="00914746" w:rsidP="00065A76">
      <w:pPr>
        <w:tabs>
          <w:tab w:val="left" w:pos="4678"/>
        </w:tabs>
        <w:ind w:right="46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46" w:rsidRPr="0098061A" w:rsidRDefault="00914746" w:rsidP="00065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8 августа 2024 г. № 311-Ф3 "О внесении изменений в Федеральный закон "О теплоснабжении", с учетом требований новых Правил обеспечения готовности к отопительному периоду, утвержденных Приказом Минэне</w:t>
      </w:r>
      <w:r w:rsidR="008815FF">
        <w:rPr>
          <w:rFonts w:ascii="Times New Roman" w:hAnsi="Times New Roman" w:cs="Times New Roman"/>
          <w:sz w:val="28"/>
          <w:szCs w:val="28"/>
        </w:rPr>
        <w:t>рго России от 13.11.2024 № 2234</w:t>
      </w:r>
    </w:p>
    <w:p w:rsidR="008815FF" w:rsidRDefault="008815FF" w:rsidP="00065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4746" w:rsidRPr="0098061A" w:rsidRDefault="00914746" w:rsidP="008815FF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>1. Утвердить план</w:t>
      </w:r>
      <w:r w:rsidR="008815FF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98061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«Вознесенское городское поселение Подпорожского района Ленинградской область»</w:t>
      </w:r>
      <w:r w:rsidR="008815FF">
        <w:rPr>
          <w:rFonts w:ascii="Times New Roman" w:hAnsi="Times New Roman" w:cs="Times New Roman"/>
          <w:color w:val="000000"/>
          <w:sz w:val="28"/>
          <w:szCs w:val="28"/>
        </w:rPr>
        <w:t xml:space="preserve"> к отопительному периоду 2025-2026гг.</w:t>
      </w:r>
      <w:r w:rsidRPr="0098061A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8815FF" w:rsidRDefault="00914746" w:rsidP="008815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FF">
        <w:rPr>
          <w:rFonts w:ascii="Times New Roman" w:hAnsi="Times New Roman" w:cs="Times New Roman"/>
          <w:sz w:val="28"/>
          <w:szCs w:val="28"/>
        </w:rPr>
        <w:t xml:space="preserve">2. </w:t>
      </w:r>
      <w:r w:rsidR="008815FF" w:rsidRPr="008815FF">
        <w:rPr>
          <w:rFonts w:ascii="Times New Roman" w:hAnsi="Times New Roman"/>
          <w:sz w:val="28"/>
          <w:szCs w:val="28"/>
        </w:rPr>
        <w:t xml:space="preserve">Разместить </w:t>
      </w:r>
      <w:r w:rsidR="008815FF">
        <w:rPr>
          <w:rFonts w:ascii="Times New Roman" w:hAnsi="Times New Roman"/>
          <w:sz w:val="28"/>
          <w:szCs w:val="28"/>
        </w:rPr>
        <w:t xml:space="preserve">план подготовки </w:t>
      </w:r>
      <w:r w:rsidR="008815FF" w:rsidRPr="0098061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«Вознесенское городское поселение Подпорожского района Ленинградской область»</w:t>
      </w:r>
      <w:r w:rsidR="008815FF">
        <w:rPr>
          <w:rFonts w:ascii="Times New Roman" w:hAnsi="Times New Roman" w:cs="Times New Roman"/>
          <w:color w:val="000000"/>
          <w:sz w:val="28"/>
          <w:szCs w:val="28"/>
        </w:rPr>
        <w:t xml:space="preserve"> к отопительному периоду 2025-2026гг.</w:t>
      </w:r>
      <w:r w:rsidR="008815FF" w:rsidRPr="008815FF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Вознесенское городское поселение Подпорожского муниципального района Ленинградской области». </w:t>
      </w:r>
    </w:p>
    <w:p w:rsidR="008815FF" w:rsidRDefault="008815FF" w:rsidP="008815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815F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принятия.</w:t>
      </w:r>
    </w:p>
    <w:p w:rsidR="008815FF" w:rsidRPr="004E2192" w:rsidRDefault="008815FF" w:rsidP="008815F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E219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14746" w:rsidRDefault="00914746" w:rsidP="00881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5FF" w:rsidRDefault="008815FF" w:rsidP="00881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5FF" w:rsidRDefault="008815FF" w:rsidP="00881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5FF" w:rsidRPr="0098061A" w:rsidRDefault="008815FF" w:rsidP="00881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746" w:rsidRDefault="00914746" w:rsidP="0098061A">
      <w:pPr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8061A">
        <w:rPr>
          <w:rFonts w:ascii="Times New Roman" w:hAnsi="Times New Roman" w:cs="Times New Roman"/>
          <w:sz w:val="28"/>
          <w:szCs w:val="28"/>
        </w:rPr>
        <w:tab/>
      </w:r>
      <w:r w:rsidRPr="0098061A">
        <w:rPr>
          <w:rFonts w:ascii="Times New Roman" w:hAnsi="Times New Roman" w:cs="Times New Roman"/>
          <w:sz w:val="28"/>
          <w:szCs w:val="28"/>
        </w:rPr>
        <w:tab/>
      </w:r>
      <w:r w:rsidRPr="0098061A">
        <w:rPr>
          <w:rFonts w:ascii="Times New Roman" w:hAnsi="Times New Roman" w:cs="Times New Roman"/>
          <w:sz w:val="28"/>
          <w:szCs w:val="28"/>
        </w:rPr>
        <w:tab/>
      </w:r>
      <w:r w:rsidRPr="0098061A">
        <w:rPr>
          <w:rFonts w:ascii="Times New Roman" w:hAnsi="Times New Roman" w:cs="Times New Roman"/>
          <w:sz w:val="28"/>
          <w:szCs w:val="28"/>
        </w:rPr>
        <w:tab/>
      </w:r>
      <w:r w:rsidRPr="0098061A">
        <w:rPr>
          <w:rFonts w:ascii="Times New Roman" w:hAnsi="Times New Roman" w:cs="Times New Roman"/>
          <w:sz w:val="28"/>
          <w:szCs w:val="28"/>
        </w:rPr>
        <w:tab/>
      </w:r>
      <w:r w:rsidR="00065A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061A">
        <w:rPr>
          <w:rFonts w:ascii="Times New Roman" w:hAnsi="Times New Roman" w:cs="Times New Roman"/>
          <w:sz w:val="28"/>
          <w:szCs w:val="28"/>
        </w:rPr>
        <w:t>Машичев И.И.</w:t>
      </w:r>
    </w:p>
    <w:p w:rsidR="008815FF" w:rsidRDefault="008815FF" w:rsidP="0098061A">
      <w:pPr>
        <w:rPr>
          <w:rFonts w:ascii="Times New Roman" w:hAnsi="Times New Roman" w:cs="Times New Roman"/>
          <w:sz w:val="28"/>
          <w:szCs w:val="28"/>
        </w:rPr>
        <w:sectPr w:rsidR="008815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5FF" w:rsidRPr="008815FF" w:rsidRDefault="008815FF" w:rsidP="008815FF">
      <w:pPr>
        <w:pStyle w:val="a3"/>
        <w:jc w:val="right"/>
        <w:rPr>
          <w:rStyle w:val="1"/>
          <w:sz w:val="24"/>
          <w:szCs w:val="24"/>
        </w:rPr>
      </w:pPr>
      <w:r w:rsidRPr="008815FF">
        <w:rPr>
          <w:rStyle w:val="1"/>
          <w:sz w:val="24"/>
          <w:szCs w:val="24"/>
        </w:rPr>
        <w:lastRenderedPageBreak/>
        <w:t xml:space="preserve">Приложение к постановлению </w:t>
      </w:r>
    </w:p>
    <w:p w:rsidR="008815FF" w:rsidRPr="008815FF" w:rsidRDefault="008815FF" w:rsidP="008815FF">
      <w:pPr>
        <w:pStyle w:val="a3"/>
        <w:jc w:val="right"/>
        <w:rPr>
          <w:rStyle w:val="1"/>
          <w:sz w:val="24"/>
          <w:szCs w:val="24"/>
        </w:rPr>
      </w:pPr>
      <w:r w:rsidRPr="008815FF">
        <w:rPr>
          <w:rStyle w:val="1"/>
          <w:sz w:val="24"/>
          <w:szCs w:val="24"/>
        </w:rPr>
        <w:t xml:space="preserve">Администрации муниципального образования </w:t>
      </w:r>
    </w:p>
    <w:p w:rsidR="008815FF" w:rsidRPr="008815FF" w:rsidRDefault="008815FF" w:rsidP="008815FF">
      <w:pPr>
        <w:pStyle w:val="a3"/>
        <w:jc w:val="right"/>
        <w:rPr>
          <w:rStyle w:val="1"/>
          <w:sz w:val="24"/>
          <w:szCs w:val="24"/>
        </w:rPr>
      </w:pPr>
      <w:r w:rsidRPr="008815FF">
        <w:rPr>
          <w:rStyle w:val="1"/>
          <w:sz w:val="24"/>
          <w:szCs w:val="24"/>
        </w:rPr>
        <w:t xml:space="preserve">«Вознесенское городское поселение </w:t>
      </w:r>
    </w:p>
    <w:p w:rsidR="008815FF" w:rsidRPr="008815FF" w:rsidRDefault="008815FF" w:rsidP="008815FF">
      <w:pPr>
        <w:pStyle w:val="a3"/>
        <w:jc w:val="right"/>
        <w:rPr>
          <w:rStyle w:val="1"/>
          <w:sz w:val="24"/>
          <w:szCs w:val="24"/>
        </w:rPr>
      </w:pPr>
      <w:r w:rsidRPr="008815FF">
        <w:rPr>
          <w:rStyle w:val="1"/>
          <w:sz w:val="24"/>
          <w:szCs w:val="24"/>
        </w:rPr>
        <w:t xml:space="preserve">Подпорожского муниципального района </w:t>
      </w:r>
    </w:p>
    <w:p w:rsidR="008815FF" w:rsidRPr="008815FF" w:rsidRDefault="008815FF" w:rsidP="008815FF">
      <w:pPr>
        <w:pStyle w:val="a3"/>
        <w:jc w:val="right"/>
        <w:rPr>
          <w:rStyle w:val="1"/>
          <w:sz w:val="24"/>
          <w:szCs w:val="24"/>
        </w:rPr>
      </w:pPr>
      <w:r w:rsidRPr="008815FF">
        <w:rPr>
          <w:rStyle w:val="1"/>
          <w:sz w:val="24"/>
          <w:szCs w:val="24"/>
        </w:rPr>
        <w:t>Ленинградской области»</w:t>
      </w:r>
    </w:p>
    <w:p w:rsidR="008815FF" w:rsidRPr="008815FF" w:rsidRDefault="008815FF" w:rsidP="008815FF">
      <w:pPr>
        <w:pStyle w:val="a3"/>
        <w:jc w:val="right"/>
        <w:rPr>
          <w:rStyle w:val="1"/>
          <w:sz w:val="24"/>
          <w:szCs w:val="24"/>
        </w:rPr>
      </w:pPr>
      <w:r w:rsidRPr="008815FF">
        <w:rPr>
          <w:rStyle w:val="1"/>
          <w:sz w:val="24"/>
          <w:szCs w:val="24"/>
        </w:rPr>
        <w:t>№ 136 от 30.04.2025г.</w:t>
      </w:r>
    </w:p>
    <w:p w:rsidR="008815FF" w:rsidRPr="00B05A97" w:rsidRDefault="008815FF" w:rsidP="008815FF">
      <w:pPr>
        <w:pStyle w:val="a3"/>
        <w:jc w:val="center"/>
        <w:rPr>
          <w:rStyle w:val="1"/>
          <w:b/>
          <w:color w:val="000000"/>
        </w:rPr>
      </w:pPr>
      <w:r w:rsidRPr="00B05A97">
        <w:rPr>
          <w:rStyle w:val="1"/>
          <w:b/>
          <w:color w:val="000000"/>
        </w:rPr>
        <w:t>План подготовки</w:t>
      </w:r>
    </w:p>
    <w:p w:rsidR="008815FF" w:rsidRDefault="008815FF" w:rsidP="008815FF">
      <w:pPr>
        <w:pStyle w:val="a3"/>
        <w:jc w:val="center"/>
        <w:rPr>
          <w:rStyle w:val="1"/>
          <w:b/>
          <w:color w:val="000000"/>
        </w:rPr>
      </w:pPr>
      <w:r w:rsidRPr="00B05A97">
        <w:rPr>
          <w:rStyle w:val="1"/>
          <w:b/>
          <w:color w:val="000000"/>
        </w:rPr>
        <w:t>муниципального образования «</w:t>
      </w:r>
      <w:r>
        <w:rPr>
          <w:rStyle w:val="1"/>
          <w:b/>
          <w:color w:val="000000"/>
        </w:rPr>
        <w:t>Вознесенское</w:t>
      </w:r>
      <w:r w:rsidRPr="00B05A97">
        <w:rPr>
          <w:rStyle w:val="1"/>
          <w:b/>
          <w:color w:val="000000"/>
        </w:rPr>
        <w:t xml:space="preserve"> городское поселение</w:t>
      </w:r>
    </w:p>
    <w:p w:rsidR="008815FF" w:rsidRPr="00B05A97" w:rsidRDefault="008815FF" w:rsidP="008815FF">
      <w:pPr>
        <w:pStyle w:val="a3"/>
        <w:jc w:val="center"/>
        <w:rPr>
          <w:rStyle w:val="1"/>
          <w:b/>
          <w:color w:val="000000"/>
        </w:rPr>
      </w:pPr>
      <w:r w:rsidRPr="00B05A97">
        <w:rPr>
          <w:rStyle w:val="1"/>
          <w:b/>
          <w:color w:val="000000"/>
        </w:rPr>
        <w:t>Подпорожского муниципального района Ленинградс</w:t>
      </w:r>
      <w:r>
        <w:rPr>
          <w:rStyle w:val="1"/>
          <w:b/>
          <w:color w:val="000000"/>
        </w:rPr>
        <w:t>к</w:t>
      </w:r>
      <w:r w:rsidRPr="00B05A97">
        <w:rPr>
          <w:rStyle w:val="1"/>
          <w:b/>
          <w:color w:val="000000"/>
        </w:rPr>
        <w:t>ой области»</w:t>
      </w:r>
    </w:p>
    <w:p w:rsidR="008815FF" w:rsidRDefault="008815FF" w:rsidP="008815FF">
      <w:pPr>
        <w:pStyle w:val="a3"/>
        <w:jc w:val="center"/>
        <w:rPr>
          <w:rStyle w:val="1"/>
          <w:b/>
          <w:color w:val="000000"/>
        </w:rPr>
      </w:pPr>
      <w:r w:rsidRPr="00B05A97">
        <w:rPr>
          <w:rStyle w:val="1"/>
          <w:b/>
          <w:color w:val="000000"/>
        </w:rPr>
        <w:t>к отопительному периоду 2025-2026 гг.</w:t>
      </w:r>
    </w:p>
    <w:p w:rsidR="008815FF" w:rsidRPr="00742B69" w:rsidRDefault="008815FF" w:rsidP="008815FF">
      <w:pPr>
        <w:pStyle w:val="a3"/>
        <w:rPr>
          <w:rStyle w:val="1"/>
          <w:b/>
          <w:color w:val="000000"/>
          <w:sz w:val="16"/>
          <w:szCs w:val="16"/>
        </w:rPr>
      </w:pPr>
    </w:p>
    <w:tbl>
      <w:tblPr>
        <w:tblStyle w:val="a8"/>
        <w:tblW w:w="1589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6760"/>
        <w:gridCol w:w="2595"/>
        <w:gridCol w:w="1701"/>
        <w:gridCol w:w="1560"/>
        <w:gridCol w:w="2409"/>
        <w:gridCol w:w="15"/>
      </w:tblGrid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№ п/п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Организационно-технические мероприятия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Ответственный за выполнение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Срок выполнения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Отметка о выполнении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8815FF" w:rsidRPr="007545E3" w:rsidTr="001A504F">
        <w:tc>
          <w:tcPr>
            <w:tcW w:w="15891" w:type="dxa"/>
            <w:gridSpan w:val="7"/>
          </w:tcPr>
          <w:p w:rsidR="008815FF" w:rsidRPr="007545E3" w:rsidRDefault="008815FF" w:rsidP="001A504F">
            <w:pPr>
              <w:pStyle w:val="a3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Основные требования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Наличие порядка (плана) действий по ликвидации последствий аварийных ситуаций в сфере теплоснабжения </w:t>
            </w:r>
            <w:r>
              <w:rPr>
                <w:rStyle w:val="1"/>
                <w:color w:val="000000"/>
                <w:sz w:val="22"/>
                <w:szCs w:val="22"/>
              </w:rPr>
              <w:t>муниципального образования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«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Вознесенское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городское поселение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Подпорожского муниципального района Ленинградской области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» (п.3 ст.20 190-ФЗ от 27.07.2010 "О теплоснабжении")</w:t>
            </w:r>
          </w:p>
        </w:tc>
        <w:tc>
          <w:tcPr>
            <w:tcW w:w="2595" w:type="dxa"/>
          </w:tcPr>
          <w:p w:rsidR="008815FF" w:rsidRPr="007545E3" w:rsidRDefault="008815FF" w:rsidP="008D0FE1">
            <w:pPr>
              <w:pStyle w:val="a3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016FD0">
              <w:rPr>
                <w:rStyle w:val="1"/>
                <w:color w:val="000000"/>
                <w:sz w:val="22"/>
                <w:szCs w:val="22"/>
              </w:rPr>
              <w:t xml:space="preserve">Порядок 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(план) </w:t>
            </w:r>
            <w:r w:rsidRPr="00016FD0">
              <w:rPr>
                <w:rStyle w:val="1"/>
                <w:color w:val="000000"/>
                <w:sz w:val="22"/>
                <w:szCs w:val="22"/>
              </w:rPr>
              <w:t xml:space="preserve">подлежит ежегодной актуализации, утверждается 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МО </w:t>
            </w:r>
            <w:r w:rsidRPr="00016FD0">
              <w:rPr>
                <w:rStyle w:val="1"/>
                <w:color w:val="000000"/>
                <w:sz w:val="22"/>
                <w:szCs w:val="22"/>
              </w:rPr>
              <w:t xml:space="preserve">до </w:t>
            </w:r>
            <w:r>
              <w:rPr>
                <w:rStyle w:val="1"/>
                <w:color w:val="000000"/>
                <w:sz w:val="22"/>
                <w:szCs w:val="22"/>
              </w:rPr>
              <w:t>0</w:t>
            </w:r>
            <w:r w:rsidRPr="00016FD0">
              <w:rPr>
                <w:rStyle w:val="1"/>
                <w:color w:val="000000"/>
                <w:sz w:val="22"/>
                <w:szCs w:val="22"/>
              </w:rPr>
              <w:t>1</w:t>
            </w:r>
            <w:r>
              <w:rPr>
                <w:rStyle w:val="1"/>
                <w:color w:val="000000"/>
                <w:sz w:val="22"/>
                <w:szCs w:val="22"/>
              </w:rPr>
              <w:t>.04.</w:t>
            </w:r>
            <w:r w:rsidRPr="00016FD0">
              <w:rPr>
                <w:rStyle w:val="1"/>
                <w:color w:val="000000"/>
                <w:sz w:val="22"/>
                <w:szCs w:val="22"/>
              </w:rPr>
              <w:t>2025 г., в последующих периодах утверждается до 15 февраля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Наличие утвержденной (актуализированной) схемы теплоснабжения </w:t>
            </w:r>
            <w:r>
              <w:rPr>
                <w:rStyle w:val="1"/>
                <w:color w:val="000000"/>
                <w:sz w:val="22"/>
                <w:szCs w:val="22"/>
              </w:rPr>
              <w:t>муниципального образования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«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Вознесенское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городское поселение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Подпорожского муниципального района Ленинградской области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95" w:type="dxa"/>
          </w:tcPr>
          <w:p w:rsidR="008815FF" w:rsidRPr="007545E3" w:rsidRDefault="008815FF" w:rsidP="008D0FE1">
            <w:pPr>
              <w:pStyle w:val="a3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016FD0">
              <w:rPr>
                <w:rStyle w:val="1"/>
                <w:color w:val="000000"/>
                <w:sz w:val="22"/>
                <w:szCs w:val="22"/>
              </w:rPr>
              <w:t xml:space="preserve">Схема теплоснабжения 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не позднее 1 июля </w:t>
            </w:r>
            <w:r w:rsidRPr="00016FD0">
              <w:rPr>
                <w:rStyle w:val="1"/>
                <w:color w:val="000000"/>
                <w:sz w:val="22"/>
                <w:szCs w:val="22"/>
              </w:rPr>
              <w:t>подлежит ежегодной актуализации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</w:p>
        </w:tc>
      </w:tr>
      <w:tr w:rsidR="008815FF" w:rsidRPr="007545E3" w:rsidTr="001A504F">
        <w:tc>
          <w:tcPr>
            <w:tcW w:w="15891" w:type="dxa"/>
            <w:gridSpan w:val="7"/>
          </w:tcPr>
          <w:p w:rsidR="008815FF" w:rsidRPr="007545E3" w:rsidRDefault="008815FF" w:rsidP="001A504F">
            <w:pPr>
              <w:pStyle w:val="a3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Подготовка теплоснабжающих организаций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Выполнение требований, установленные частью 4 статьи 20 Федерального закона о теплоснабжении от 27.07.2010 г. № 190-ФЗ, а именно:</w:t>
            </w:r>
          </w:p>
          <w:p w:rsidR="008815FF" w:rsidRPr="007545E3" w:rsidRDefault="008815FF" w:rsidP="008815FF">
            <w:pPr>
              <w:pStyle w:val="a3"/>
              <w:numPr>
                <w:ilvl w:val="0"/>
                <w:numId w:val="2"/>
              </w:numPr>
              <w:autoSpaceDE/>
              <w:autoSpaceDN/>
              <w:ind w:left="28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обеспечение функционирование эксплуатационной, диспетчерской и аварийной служб;</w:t>
            </w:r>
          </w:p>
          <w:p w:rsidR="008815FF" w:rsidRPr="007545E3" w:rsidRDefault="008815FF" w:rsidP="008815FF">
            <w:pPr>
              <w:pStyle w:val="a3"/>
              <w:numPr>
                <w:ilvl w:val="0"/>
                <w:numId w:val="2"/>
              </w:numPr>
              <w:autoSpaceDE/>
              <w:autoSpaceDN/>
              <w:ind w:left="28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проведение наладки тепловых сетей;</w:t>
            </w:r>
          </w:p>
          <w:p w:rsidR="008815FF" w:rsidRPr="007545E3" w:rsidRDefault="008815FF" w:rsidP="008815FF">
            <w:pPr>
              <w:pStyle w:val="a3"/>
              <w:numPr>
                <w:ilvl w:val="0"/>
                <w:numId w:val="2"/>
              </w:numPr>
              <w:autoSpaceDE/>
              <w:autoSpaceDN/>
              <w:ind w:left="28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осуществление контроля за режимами потребления тепловой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энергии;</w:t>
            </w:r>
          </w:p>
          <w:p w:rsidR="008815FF" w:rsidRPr="007545E3" w:rsidRDefault="008815FF" w:rsidP="008815FF">
            <w:pPr>
              <w:pStyle w:val="a3"/>
              <w:numPr>
                <w:ilvl w:val="0"/>
                <w:numId w:val="2"/>
              </w:numPr>
              <w:autoSpaceDE/>
              <w:autoSpaceDN/>
              <w:ind w:left="28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обеспечение качества теплоносителей;</w:t>
            </w:r>
          </w:p>
          <w:p w:rsidR="008815FF" w:rsidRPr="007545E3" w:rsidRDefault="008815FF" w:rsidP="008815FF">
            <w:pPr>
              <w:pStyle w:val="a3"/>
              <w:numPr>
                <w:ilvl w:val="0"/>
                <w:numId w:val="2"/>
              </w:numPr>
              <w:autoSpaceDE/>
              <w:autoSpaceDN/>
              <w:ind w:left="28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организация коммерческого учета реализуемой тепловой энергии;</w:t>
            </w:r>
          </w:p>
          <w:p w:rsidR="008815FF" w:rsidRPr="007545E3" w:rsidRDefault="008815FF" w:rsidP="008815FF">
            <w:pPr>
              <w:pStyle w:val="a3"/>
              <w:numPr>
                <w:ilvl w:val="0"/>
                <w:numId w:val="2"/>
              </w:numPr>
              <w:autoSpaceDE/>
              <w:autoSpaceDN/>
              <w:ind w:left="28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обеспечение проверки качества строительства, реконструкции и (или) модернизации тепловых сетей, в том числе качества тепловой изоляции;</w:t>
            </w:r>
          </w:p>
          <w:p w:rsidR="008815FF" w:rsidRPr="007545E3" w:rsidRDefault="008815FF" w:rsidP="008815FF">
            <w:pPr>
              <w:pStyle w:val="a3"/>
              <w:numPr>
                <w:ilvl w:val="0"/>
                <w:numId w:val="2"/>
              </w:numPr>
              <w:autoSpaceDE/>
              <w:autoSpaceDN/>
              <w:ind w:left="28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обеспечение надежного теплоснабжения потребителей;</w:t>
            </w:r>
          </w:p>
          <w:p w:rsidR="008815FF" w:rsidRPr="007545E3" w:rsidRDefault="008815FF" w:rsidP="008815FF">
            <w:pPr>
              <w:pStyle w:val="a3"/>
              <w:numPr>
                <w:ilvl w:val="0"/>
                <w:numId w:val="2"/>
              </w:numPr>
              <w:autoSpaceDE/>
              <w:autoSpaceDN/>
              <w:ind w:left="28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выполнение мероприятий по резервированию систем теплоснабжения;</w:t>
            </w:r>
          </w:p>
          <w:p w:rsidR="008815FF" w:rsidRPr="007545E3" w:rsidRDefault="008815FF" w:rsidP="008815FF">
            <w:pPr>
              <w:pStyle w:val="a3"/>
              <w:numPr>
                <w:ilvl w:val="0"/>
                <w:numId w:val="2"/>
              </w:numPr>
              <w:autoSpaceDE/>
              <w:autoSpaceDN/>
              <w:ind w:left="28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порядка (план) действий по ликвидации последствий аварийных ситуаций в сфере теплоснабжения.</w:t>
            </w:r>
          </w:p>
        </w:tc>
        <w:tc>
          <w:tcPr>
            <w:tcW w:w="2595" w:type="dxa"/>
          </w:tcPr>
          <w:p w:rsidR="008815FF" w:rsidRPr="007545E3" w:rsidRDefault="008815FF" w:rsidP="008D0FE1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Руководител</w:t>
            </w:r>
            <w:r>
              <w:rPr>
                <w:rStyle w:val="1"/>
                <w:color w:val="000000"/>
                <w:sz w:val="22"/>
                <w:szCs w:val="22"/>
              </w:rPr>
              <w:t>ь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ТСО:</w:t>
            </w:r>
          </w:p>
          <w:p w:rsidR="008815FF" w:rsidRPr="007545E3" w:rsidRDefault="008815FF" w:rsidP="008D0FE1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ООО «</w:t>
            </w:r>
            <w:r>
              <w:rPr>
                <w:rStyle w:val="1"/>
                <w:color w:val="000000"/>
                <w:sz w:val="22"/>
                <w:szCs w:val="22"/>
              </w:rPr>
              <w:t>НИЛА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Выполнение предписаний, содержащих требования об устранении нарушений требований пунктов 2.3.14, 2.3.15, 2.8.1, 3.3.4 - 3.3.8, 4.1.1, 5.3.6, 5.3.26, 5.3.31, 5.3.32, 5.3.52, 6.2.16, 6.2.26, 6.2.32, 6.2.48, 6.2.52, 6.2.60, 6.2.62, 8.2.1 - 8.2.5, 8.2.12, 8.2.13, 10.1.9, 11.1, 11.2, 11.5, 15.1.5 - 15.1.7 Правил технической эксплуатации тепловых энергоустановок  (Приказ Минэнерго России от 24.03.2003 г. № 115)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Руководител</w:t>
            </w:r>
            <w:r>
              <w:rPr>
                <w:rStyle w:val="1"/>
                <w:color w:val="000000"/>
                <w:sz w:val="22"/>
                <w:szCs w:val="22"/>
              </w:rPr>
              <w:t>ь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ТСО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174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452131">
              <w:rPr>
                <w:rStyle w:val="1"/>
                <w:color w:val="000000"/>
                <w:sz w:val="22"/>
                <w:szCs w:val="22"/>
              </w:rPr>
              <w:t>Копия заключенного соглашения об упр</w:t>
            </w:r>
            <w:r>
              <w:rPr>
                <w:rStyle w:val="1"/>
                <w:color w:val="000000"/>
                <w:sz w:val="22"/>
                <w:szCs w:val="22"/>
              </w:rPr>
              <w:t>авлении системой теплоснабжения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Руководител</w:t>
            </w:r>
            <w:r>
              <w:rPr>
                <w:rStyle w:val="1"/>
                <w:color w:val="000000"/>
                <w:sz w:val="22"/>
                <w:szCs w:val="22"/>
              </w:rPr>
              <w:t>ь</w:t>
            </w:r>
            <w:r w:rsidRPr="00FF5825">
              <w:rPr>
                <w:rStyle w:val="1"/>
                <w:color w:val="000000"/>
                <w:sz w:val="22"/>
                <w:szCs w:val="22"/>
              </w:rPr>
              <w:t xml:space="preserve"> ТСО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FF5825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60" w:type="dxa"/>
          </w:tcPr>
          <w:p w:rsidR="008815FF" w:rsidRPr="00FF5825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Выполнение плана подготовки к отопительному периоду и предоставление комиссии подтверждающих документов: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Р</w:t>
            </w:r>
            <w:r w:rsidRPr="00FF5825">
              <w:rPr>
                <w:rStyle w:val="1"/>
                <w:color w:val="000000"/>
                <w:sz w:val="22"/>
                <w:szCs w:val="22"/>
              </w:rPr>
              <w:t>уководител</w:t>
            </w:r>
            <w:r>
              <w:rPr>
                <w:rStyle w:val="1"/>
                <w:color w:val="000000"/>
                <w:sz w:val="22"/>
                <w:szCs w:val="22"/>
              </w:rPr>
              <w:t>ь</w:t>
            </w:r>
            <w:r w:rsidRPr="00FF5825">
              <w:rPr>
                <w:rStyle w:val="1"/>
                <w:color w:val="000000"/>
                <w:sz w:val="22"/>
                <w:szCs w:val="22"/>
              </w:rPr>
              <w:t xml:space="preserve"> ТСО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.1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 запросу комиссии</w:t>
            </w:r>
            <w:r>
              <w:t xml:space="preserve"> </w:t>
            </w:r>
            <w:r w:rsidRPr="004309F3">
              <w:rPr>
                <w:rStyle w:val="1"/>
                <w:color w:val="000000"/>
                <w:sz w:val="22"/>
                <w:szCs w:val="22"/>
              </w:rPr>
              <w:t>по проверке готовности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.2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положения о диспетчерской службе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.3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утвержденных в соответствии с Перечнем и требованиями п.2.8.4. Правил № 115 эксплуатационные инструкции объектов теплоснабжения и (или) производственные инструкции, разработанные в соответствии с п.278.363 и 364 Правил промышленной безопасности;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01.07.2025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копии удостоверений о проверке знаний или журнала проверки знаний, протоколов проверки знаний;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копии документов, подтверждающих проведение обучения работников действиям в случае аварии или инцидента;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наличие приказов о назначении лиц, ответственных за безопасную эксплуатацию тепловых энергоустановок для объектов,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не отнесенных к ОПО;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lastRenderedPageBreak/>
              <w:t>6.7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Наличие</w:t>
            </w:r>
            <w:r w:rsidRPr="00452131">
              <w:rPr>
                <w:rStyle w:val="1"/>
                <w:color w:val="000000"/>
                <w:sz w:val="22"/>
                <w:szCs w:val="22"/>
              </w:rPr>
              <w:t xml:space="preserve"> инструкци</w:t>
            </w:r>
            <w:r>
              <w:rPr>
                <w:rStyle w:val="1"/>
                <w:color w:val="000000"/>
                <w:sz w:val="22"/>
                <w:szCs w:val="22"/>
              </w:rPr>
              <w:t>й</w:t>
            </w:r>
            <w:r w:rsidRPr="00452131">
              <w:rPr>
                <w:rStyle w:val="1"/>
                <w:color w:val="000000"/>
                <w:sz w:val="22"/>
                <w:szCs w:val="22"/>
              </w:rPr>
              <w:t xml:space="preserve">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  <w:r>
              <w:rPr>
                <w:rStyle w:val="1"/>
                <w:color w:val="000000"/>
                <w:sz w:val="22"/>
                <w:szCs w:val="22"/>
              </w:rPr>
              <w:t>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утвержденных программ противоаварийных тренировок, журналов, подтверждающих проведение тренировок согласно утвержденной программе противоаварийных тренировок.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452131">
              <w:rPr>
                <w:rStyle w:val="1"/>
                <w:color w:val="000000"/>
                <w:sz w:val="22"/>
                <w:szCs w:val="22"/>
              </w:rPr>
              <w:t>проведени</w:t>
            </w:r>
            <w:r>
              <w:rPr>
                <w:rStyle w:val="1"/>
                <w:color w:val="000000"/>
                <w:sz w:val="22"/>
                <w:szCs w:val="22"/>
              </w:rPr>
              <w:t>е</w:t>
            </w:r>
            <w:r w:rsidRPr="00452131">
              <w:rPr>
                <w:rStyle w:val="1"/>
                <w:color w:val="000000"/>
                <w:sz w:val="22"/>
                <w:szCs w:val="22"/>
              </w:rPr>
              <w:t xml:space="preserve"> наладки тепловых сетей и контроля за режимами потребления тепловой энергии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hanging="11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утвержденных температурных графиков, гидравлических режимов работы системы теплоснабжения на предстоящий отопительный период;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hanging="11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6.11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наличие инструкции по эксплуатации установок для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докотловой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обработки воды и инструкции по ведению водно-химического режима, включающей режимные карты, утвержденный график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химконтроля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воднохимическим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режимом котельных и тепловых сетей;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hanging="110"/>
              <w:jc w:val="center"/>
              <w:rPr>
                <w:rStyle w:val="1"/>
                <w:color w:val="000000"/>
                <w:sz w:val="22"/>
                <w:szCs w:val="22"/>
                <w:highlight w:val="yellow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6.12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ввода в эксплуатацию и актов периодической проверки узла учета и средств измерений, входящих в состав узла учета;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hanging="110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6.13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разработанного в соответствии с пунктом 2.7.10 Правил № 115 нормативно-технического документа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 ремонта с приложением дефектных ведомостей (при наличии), протоколов испытаний и наладки, предусмотренные пунктом 2.7.13 Правил № 115;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hanging="11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 01.05.2025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6.14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пунктом 3.1.3 Правил № 115;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hanging="11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 01.06.2025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6.15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E44DC">
              <w:rPr>
                <w:rStyle w:val="1"/>
                <w:color w:val="000000"/>
                <w:sz w:val="22"/>
                <w:szCs w:val="22"/>
              </w:rPr>
              <w:t>Копии паспортов паровых и (или) водогрейных котельных установок</w:t>
            </w:r>
            <w:r>
              <w:t xml:space="preserve"> </w:t>
            </w:r>
            <w:r w:rsidRPr="00DE44DC">
              <w:rPr>
                <w:rStyle w:val="1"/>
                <w:color w:val="000000"/>
                <w:sz w:val="22"/>
                <w:szCs w:val="22"/>
              </w:rPr>
              <w:t>с отметками: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DE44DC">
              <w:rPr>
                <w:rStyle w:val="1"/>
                <w:color w:val="000000"/>
                <w:sz w:val="22"/>
                <w:szCs w:val="22"/>
              </w:rPr>
              <w:t xml:space="preserve">о проведении технических освидетельствований, актов о проведении гидравлических испытаний </w:t>
            </w:r>
            <w:r w:rsidRPr="00DE44DC">
              <w:rPr>
                <w:rStyle w:val="1"/>
                <w:color w:val="000000"/>
                <w:sz w:val="22"/>
                <w:szCs w:val="22"/>
              </w:rPr>
              <w:lastRenderedPageBreak/>
              <w:t>с выводами об отсутствии выявленных дефектов, запрещающих эксплуатацию.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lastRenderedPageBreak/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hanging="110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lastRenderedPageBreak/>
              <w:t>6.16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и паспортов дымовых труб, в которых в соответствии с требованиями пункта 3.3.14 Правил № 115 отражены результаты наблюдений за техническим состоянием дымовых труб, осадкой 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hanging="110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 01.06.2025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  <w:trHeight w:val="2064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6.17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пунктом 6.2.32 Правил № 115;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испытания на максимальную темп</w:t>
            </w:r>
            <w:r>
              <w:rPr>
                <w:rStyle w:val="1"/>
                <w:color w:val="000000"/>
                <w:sz w:val="22"/>
                <w:szCs w:val="22"/>
              </w:rPr>
              <w:t>ерату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ру теплоносителя, на опред</w:t>
            </w:r>
            <w:r>
              <w:rPr>
                <w:rStyle w:val="1"/>
                <w:color w:val="000000"/>
                <w:sz w:val="22"/>
                <w:szCs w:val="22"/>
              </w:rPr>
              <w:t>еление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тепловых и гидравлических потерь 1 раз в 5 лет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6.18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проведения гидравлических испытаний на прочность и плотность трубопроводов тепловых сетей;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6.19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наличие документов, подтверждающих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бесканальной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прокладке, требования к проведению которых установлены пунктами 6.2.34 - 6.2.37 Правил № 115;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6.20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актов о проведении очистки и промывки тепловых сетей, тепловых пунктов;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6.21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E44DC">
              <w:rPr>
                <w:rStyle w:val="1"/>
                <w:color w:val="000000"/>
                <w:sz w:val="22"/>
                <w:szCs w:val="22"/>
              </w:rPr>
              <w:t>Акт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FF5825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6.</w:t>
            </w:r>
            <w:r>
              <w:rPr>
                <w:rStyle w:val="1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760" w:type="dxa"/>
          </w:tcPr>
          <w:p w:rsidR="008815FF" w:rsidRPr="00FF5825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технические отчеты о проведении режимно-наладочных испытаний объектов теплоснабжения, утвержденные режимные карты</w:t>
            </w:r>
          </w:p>
        </w:tc>
        <w:tc>
          <w:tcPr>
            <w:tcW w:w="2595" w:type="dxa"/>
          </w:tcPr>
          <w:p w:rsidR="008815FF" w:rsidRPr="00FF5825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FF5825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6.23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наличие договоров на поставку (поставки) основного топлива, действующего (действующих) не менее срока предстоящего отопительного периода, и копии документов, подтверждающих наличие фактических запасов основного и 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источниках тепловой энергии;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8D0FE1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  <w:trHeight w:val="1041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lastRenderedPageBreak/>
              <w:t>6.24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утвержденный в соответствии с требованиями пункта 2.7.3 Правил № 115 перечень запасов материалов, запорной арматуры, запасных частей, средств механизации для выполнения срочных внеплановых (аварийных) ремонтных работ;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6.25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утвержденного в соответствии с требованиями пункта 15.4.3 Правил № 115 порядка (плана) действий по ликвидации последствий аварийных ситуаций в сфере теплоснабжения;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01.04.2025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6.26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наличие разрешения на допуск в эксплуатацию и (или)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jc w:val="center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Оформление и выдача акта готовности</w:t>
            </w:r>
          </w:p>
        </w:tc>
        <w:tc>
          <w:tcPr>
            <w:tcW w:w="2595" w:type="dxa"/>
            <w:vMerge w:val="restart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Председатель комиссии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4309F3">
              <w:rPr>
                <w:rStyle w:val="1"/>
                <w:color w:val="000000"/>
                <w:sz w:val="22"/>
                <w:szCs w:val="22"/>
              </w:rPr>
              <w:t>по проверке готовности теплоснабжающих и теплосетевых организаций к отопительному периоду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25.10.2025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Оформление и выдача паспорта готовности</w:t>
            </w:r>
          </w:p>
        </w:tc>
        <w:tc>
          <w:tcPr>
            <w:tcW w:w="2595" w:type="dxa"/>
            <w:vMerge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до 01.11.2025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BE6EFC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BE6EFC">
              <w:rPr>
                <w:rStyle w:val="1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60" w:type="dxa"/>
          </w:tcPr>
          <w:p w:rsidR="008815FF" w:rsidRPr="00BE6EFC" w:rsidRDefault="008815FF" w:rsidP="001A504F">
            <w:pPr>
              <w:rPr>
                <w:rStyle w:val="1"/>
                <w:sz w:val="24"/>
                <w:szCs w:val="24"/>
              </w:rPr>
            </w:pPr>
            <w:r w:rsidRPr="00BE6EFC">
              <w:rPr>
                <w:rFonts w:ascii="Times New Roman" w:hAnsi="Times New Roman"/>
              </w:rPr>
              <w:t>Анализ прохождения трех прошлых отопительных периодов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</w:t>
            </w: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отопительного периода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13.09.2021 – 27.05.2022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2022-2023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09.09.2022 – 15.05.2023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2023-2024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22.09.2023 – 20.05.2024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</w:t>
            </w: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температура наружного воздуха отопительного периода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0,3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2022-2023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1,0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2023-2024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- 0,4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потребленной тепловой энергии в отопительный период,  Гкал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  <w:color w:val="FF0000"/>
              </w:rPr>
            </w:pPr>
            <w:r w:rsidRPr="00336443">
              <w:rPr>
                <w:rStyle w:val="wmi-callto"/>
                <w:rFonts w:ascii="Times New Roman" w:hAnsi="Times New Roman"/>
                <w:color w:val="1A1A1A"/>
                <w:shd w:val="clear" w:color="auto" w:fill="FFFFFF"/>
              </w:rPr>
              <w:t>8661</w:t>
            </w:r>
            <w:r w:rsidRPr="00336443">
              <w:rPr>
                <w:rFonts w:ascii="Times New Roman" w:hAnsi="Times New Roman"/>
                <w:color w:val="1A1A1A"/>
                <w:shd w:val="clear" w:color="auto" w:fill="FFFFFF"/>
              </w:rPr>
              <w:t>,2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2022-2023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  <w:color w:val="FF0000"/>
              </w:rPr>
            </w:pPr>
            <w:r w:rsidRPr="00336443">
              <w:rPr>
                <w:rStyle w:val="wmi-callto"/>
                <w:rFonts w:ascii="Times New Roman" w:hAnsi="Times New Roman"/>
                <w:color w:val="1A1A1A"/>
                <w:shd w:val="clear" w:color="auto" w:fill="FFFFFF"/>
              </w:rPr>
              <w:t>8883</w:t>
            </w:r>
            <w:r w:rsidRPr="00336443">
              <w:rPr>
                <w:rFonts w:ascii="Times New Roman" w:hAnsi="Times New Roman"/>
                <w:color w:val="1A1A1A"/>
                <w:shd w:val="clear" w:color="auto" w:fill="FFFFFF"/>
              </w:rPr>
              <w:t>,37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2023-2024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  <w:color w:val="FF0000"/>
              </w:rPr>
            </w:pPr>
            <w:r w:rsidRPr="00336443">
              <w:rPr>
                <w:rStyle w:val="wmi-callto"/>
                <w:rFonts w:ascii="Times New Roman" w:hAnsi="Times New Roman"/>
                <w:color w:val="1A1A1A"/>
                <w:shd w:val="clear" w:color="auto" w:fill="FFFFFF"/>
              </w:rPr>
              <w:t>9901</w:t>
            </w:r>
            <w:r w:rsidRPr="00336443">
              <w:rPr>
                <w:rFonts w:ascii="Times New Roman" w:hAnsi="Times New Roman"/>
                <w:color w:val="1A1A1A"/>
                <w:shd w:val="clear" w:color="auto" w:fill="FFFFFF"/>
              </w:rPr>
              <w:t>,88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9.4.</w:t>
            </w: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Случаи размораживания внутренних систем теплоснабжения 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нет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2022-2023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нет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2023-2024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нет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9.5.</w:t>
            </w:r>
          </w:p>
        </w:tc>
        <w:tc>
          <w:tcPr>
            <w:tcW w:w="6760" w:type="dxa"/>
          </w:tcPr>
          <w:p w:rsidR="008815FF" w:rsidRPr="00AC469F" w:rsidRDefault="008815FF" w:rsidP="001A504F">
            <w:pPr>
              <w:jc w:val="both"/>
              <w:rPr>
                <w:rFonts w:ascii="Times New Roman" w:hAnsi="Times New Roman"/>
              </w:rPr>
            </w:pPr>
            <w:r w:rsidRPr="00AC469F">
              <w:rPr>
                <w:rFonts w:ascii="Times New Roman" w:hAnsi="Times New Roman"/>
              </w:rPr>
              <w:t xml:space="preserve">Случаи аварий/дефектов внутренних систем теплоснабжения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нет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2022-2023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нет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0" w:type="dxa"/>
          </w:tcPr>
          <w:p w:rsidR="008815FF" w:rsidRDefault="008815FF" w:rsidP="001A50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2023-2024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336443" w:rsidRDefault="008815FF" w:rsidP="001A504F">
            <w:pPr>
              <w:jc w:val="both"/>
              <w:rPr>
                <w:rFonts w:ascii="Times New Roman" w:hAnsi="Times New Roman"/>
              </w:rPr>
            </w:pPr>
            <w:r w:rsidRPr="00336443">
              <w:rPr>
                <w:rFonts w:ascii="Times New Roman" w:hAnsi="Times New Roman"/>
              </w:rPr>
              <w:t>нет</w:t>
            </w:r>
          </w:p>
        </w:tc>
      </w:tr>
      <w:tr w:rsidR="008815FF" w:rsidRPr="007545E3" w:rsidTr="001A504F">
        <w:tc>
          <w:tcPr>
            <w:tcW w:w="15891" w:type="dxa"/>
            <w:gridSpan w:val="7"/>
          </w:tcPr>
          <w:p w:rsidR="008815FF" w:rsidRPr="007545E3" w:rsidRDefault="008815FF" w:rsidP="001A504F">
            <w:pPr>
              <w:pStyle w:val="a3"/>
              <w:rPr>
                <w:rStyle w:val="1"/>
                <w:b/>
                <w:color w:val="000000"/>
                <w:sz w:val="22"/>
                <w:szCs w:val="22"/>
              </w:rPr>
            </w:pP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 xml:space="preserve">Подготовка жилищного фонда, объектов социальной сферы и </w:t>
            </w:r>
            <w:r>
              <w:rPr>
                <w:rStyle w:val="1"/>
                <w:b/>
                <w:color w:val="000000"/>
                <w:sz w:val="22"/>
                <w:szCs w:val="22"/>
              </w:rPr>
              <w:t xml:space="preserve">прочих </w:t>
            </w:r>
            <w:r w:rsidRPr="007545E3">
              <w:rPr>
                <w:rStyle w:val="1"/>
                <w:b/>
                <w:color w:val="000000"/>
                <w:sz w:val="22"/>
                <w:szCs w:val="22"/>
              </w:rPr>
              <w:t>потребителей тепловой энергии</w:t>
            </w: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Наличие плана подготовки к отопительному периоду, согласованный с единой теплоснабжающей организацией (с</w:t>
            </w:r>
            <w:r w:rsidRPr="00DD6281">
              <w:rPr>
                <w:rStyle w:val="1"/>
                <w:color w:val="000000"/>
                <w:sz w:val="22"/>
                <w:szCs w:val="22"/>
              </w:rPr>
              <w:t>рок согласования не превышает 15 рабочих дней со дня получения единой теплоснабжающей организацией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плана). 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D6281"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30.04.2025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6760" w:type="dxa"/>
          </w:tcPr>
          <w:p w:rsidR="008815FF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D6281">
              <w:rPr>
                <w:rStyle w:val="1"/>
                <w:color w:val="000000"/>
                <w:sz w:val="22"/>
                <w:szCs w:val="22"/>
              </w:rPr>
              <w:t>Направление плана  подготовки в орган местного самоуправления (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срок направления - </w:t>
            </w:r>
            <w:r w:rsidRPr="00DD6281">
              <w:rPr>
                <w:rStyle w:val="1"/>
                <w:color w:val="000000"/>
                <w:sz w:val="22"/>
                <w:szCs w:val="22"/>
              </w:rPr>
              <w:t>в течении 5 рабочих дней со дня его утверждения)</w:t>
            </w:r>
          </w:p>
        </w:tc>
        <w:tc>
          <w:tcPr>
            <w:tcW w:w="2595" w:type="dxa"/>
          </w:tcPr>
          <w:p w:rsidR="008815FF" w:rsidRPr="00DD6281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13.05.2025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60" w:type="dxa"/>
          </w:tcPr>
          <w:p w:rsidR="008815FF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166F59">
              <w:rPr>
                <w:rStyle w:val="1"/>
                <w:color w:val="000000"/>
                <w:sz w:val="22"/>
                <w:szCs w:val="22"/>
              </w:rPr>
              <w:t xml:space="preserve">Выполнение требований, установленные частью </w:t>
            </w:r>
            <w:r>
              <w:rPr>
                <w:rStyle w:val="1"/>
                <w:color w:val="000000"/>
                <w:sz w:val="22"/>
                <w:szCs w:val="22"/>
              </w:rPr>
              <w:t>6</w:t>
            </w:r>
            <w:r w:rsidRPr="00166F59">
              <w:rPr>
                <w:rStyle w:val="1"/>
                <w:color w:val="000000"/>
                <w:sz w:val="22"/>
                <w:szCs w:val="22"/>
              </w:rPr>
              <w:t xml:space="preserve"> статьи 20 Федерального закона о теплоснабжении от 27.07.2010 г. № 190-ФЗ, а именно:</w:t>
            </w:r>
          </w:p>
          <w:p w:rsidR="008815FF" w:rsidRDefault="008815FF" w:rsidP="008815FF">
            <w:pPr>
              <w:pStyle w:val="a3"/>
              <w:numPr>
                <w:ilvl w:val="0"/>
                <w:numId w:val="3"/>
              </w:numPr>
              <w:autoSpaceDE/>
              <w:autoSpaceDN/>
              <w:ind w:left="37" w:firstLine="0"/>
              <w:rPr>
                <w:rStyle w:val="1"/>
                <w:color w:val="000000"/>
                <w:sz w:val="22"/>
                <w:szCs w:val="22"/>
              </w:rPr>
            </w:pPr>
            <w:r w:rsidRPr="00166F59">
              <w:rPr>
                <w:rStyle w:val="1"/>
                <w:color w:val="000000"/>
                <w:sz w:val="22"/>
                <w:szCs w:val="22"/>
              </w:rPr>
              <w:t>обеспеч</w:t>
            </w:r>
            <w:r>
              <w:rPr>
                <w:rStyle w:val="1"/>
                <w:color w:val="000000"/>
                <w:sz w:val="22"/>
                <w:szCs w:val="22"/>
              </w:rPr>
              <w:t>ение</w:t>
            </w:r>
            <w:r w:rsidRPr="00166F59">
              <w:rPr>
                <w:rStyle w:val="1"/>
                <w:color w:val="000000"/>
                <w:sz w:val="22"/>
                <w:szCs w:val="22"/>
              </w:rPr>
              <w:t xml:space="preserve"> эксплуатаци</w:t>
            </w:r>
            <w:r>
              <w:rPr>
                <w:rStyle w:val="1"/>
                <w:color w:val="000000"/>
                <w:sz w:val="22"/>
                <w:szCs w:val="22"/>
              </w:rPr>
              <w:t>и</w:t>
            </w:r>
            <w:r w:rsidRPr="00166F59">
              <w:rPr>
                <w:rStyle w:val="1"/>
                <w:color w:val="000000"/>
                <w:sz w:val="22"/>
                <w:szCs w:val="22"/>
              </w:rPr>
              <w:t xml:space="preserve"> теплопотребляющих установок в соответствии с требованиями безопасности в сфере теплоснабжения</w:t>
            </w:r>
            <w:r>
              <w:rPr>
                <w:rStyle w:val="1"/>
                <w:color w:val="000000"/>
                <w:sz w:val="22"/>
                <w:szCs w:val="22"/>
              </w:rPr>
              <w:t>;</w:t>
            </w:r>
          </w:p>
          <w:p w:rsidR="008815FF" w:rsidRDefault="008815FF" w:rsidP="008815FF">
            <w:pPr>
              <w:pStyle w:val="a3"/>
              <w:numPr>
                <w:ilvl w:val="0"/>
                <w:numId w:val="3"/>
              </w:numPr>
              <w:autoSpaceDE/>
              <w:autoSpaceDN/>
              <w:ind w:left="37" w:firstLine="0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отсутствие з</w:t>
            </w:r>
            <w:r w:rsidRPr="00166F59">
              <w:rPr>
                <w:rStyle w:val="1"/>
                <w:color w:val="000000"/>
                <w:sz w:val="22"/>
                <w:szCs w:val="22"/>
              </w:rPr>
              <w:t>адолженности за поставленные тепловую энергию (мощность), теплоноситель</w:t>
            </w:r>
            <w:r>
              <w:rPr>
                <w:rStyle w:val="1"/>
                <w:color w:val="000000"/>
                <w:sz w:val="22"/>
                <w:szCs w:val="22"/>
              </w:rPr>
              <w:t>;</w:t>
            </w:r>
          </w:p>
          <w:p w:rsidR="008815FF" w:rsidRPr="007545E3" w:rsidRDefault="008815FF" w:rsidP="008815FF">
            <w:pPr>
              <w:pStyle w:val="a3"/>
              <w:numPr>
                <w:ilvl w:val="0"/>
                <w:numId w:val="3"/>
              </w:numPr>
              <w:autoSpaceDE/>
              <w:autoSpaceDN/>
              <w:ind w:left="37" w:firstLine="0"/>
              <w:rPr>
                <w:rStyle w:val="1"/>
                <w:color w:val="000000"/>
                <w:sz w:val="22"/>
                <w:szCs w:val="22"/>
              </w:rPr>
            </w:pPr>
            <w:r w:rsidRPr="00166F59">
              <w:rPr>
                <w:rStyle w:val="1"/>
                <w:color w:val="000000"/>
                <w:sz w:val="22"/>
                <w:szCs w:val="22"/>
              </w:rPr>
              <w:t>организ</w:t>
            </w:r>
            <w:r>
              <w:rPr>
                <w:rStyle w:val="1"/>
                <w:color w:val="000000"/>
                <w:sz w:val="22"/>
                <w:szCs w:val="22"/>
              </w:rPr>
              <w:t>ация</w:t>
            </w:r>
            <w:r w:rsidRPr="00166F59">
              <w:rPr>
                <w:rStyle w:val="1"/>
                <w:color w:val="000000"/>
                <w:sz w:val="22"/>
                <w:szCs w:val="22"/>
              </w:rPr>
              <w:t xml:space="preserve"> коммерчес</w:t>
            </w:r>
            <w:r>
              <w:rPr>
                <w:rStyle w:val="1"/>
                <w:color w:val="000000"/>
                <w:sz w:val="22"/>
                <w:szCs w:val="22"/>
              </w:rPr>
              <w:t>кого</w:t>
            </w:r>
            <w:r w:rsidRPr="00166F59">
              <w:rPr>
                <w:rStyle w:val="1"/>
                <w:color w:val="000000"/>
                <w:sz w:val="22"/>
                <w:szCs w:val="22"/>
              </w:rPr>
              <w:t xml:space="preserve"> учет</w:t>
            </w:r>
            <w:r>
              <w:rPr>
                <w:rStyle w:val="1"/>
                <w:color w:val="000000"/>
                <w:sz w:val="22"/>
                <w:szCs w:val="22"/>
              </w:rPr>
              <w:t>а</w:t>
            </w:r>
            <w:r w:rsidRPr="00166F59">
              <w:rPr>
                <w:rStyle w:val="1"/>
                <w:color w:val="000000"/>
                <w:sz w:val="22"/>
                <w:szCs w:val="22"/>
              </w:rPr>
              <w:t xml:space="preserve"> тепловой энергии</w:t>
            </w:r>
            <w:r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jc w:val="center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 xml:space="preserve">Управляющие организации обязаны </w:t>
            </w:r>
            <w:r w:rsidRPr="00F25F49">
              <w:rPr>
                <w:rStyle w:val="1"/>
                <w:color w:val="000000"/>
                <w:sz w:val="22"/>
                <w:szCs w:val="22"/>
              </w:rPr>
              <w:t xml:space="preserve">выполнить требований Правил и норм технической эксплуатации жилищного фонда, утвержденных постановлением Госстроя России от 27 сентября 2003 г. </w:t>
            </w:r>
            <w:r>
              <w:rPr>
                <w:rStyle w:val="1"/>
                <w:color w:val="000000"/>
                <w:sz w:val="22"/>
                <w:szCs w:val="22"/>
              </w:rPr>
              <w:t>№</w:t>
            </w:r>
            <w:r w:rsidRPr="00F25F49">
              <w:rPr>
                <w:rStyle w:val="1"/>
                <w:color w:val="000000"/>
                <w:sz w:val="22"/>
                <w:szCs w:val="22"/>
              </w:rPr>
              <w:t xml:space="preserve"> 170</w:t>
            </w:r>
            <w:r>
              <w:rPr>
                <w:rStyle w:val="1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25F49">
              <w:rPr>
                <w:rStyle w:val="1"/>
                <w:color w:val="000000"/>
                <w:sz w:val="22"/>
                <w:szCs w:val="22"/>
              </w:rPr>
              <w:t xml:space="preserve">Руководитель 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управляющей </w:t>
            </w:r>
            <w:r w:rsidRPr="00F25F49">
              <w:rPr>
                <w:rStyle w:val="1"/>
                <w:color w:val="000000"/>
                <w:sz w:val="22"/>
                <w:szCs w:val="22"/>
              </w:rPr>
              <w:t>организации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jc w:val="center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ыполнение предписаний, содержащих требования об устранении нарушений требований пунктов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Правил </w:t>
            </w:r>
            <w:r>
              <w:rPr>
                <w:rStyle w:val="1"/>
                <w:color w:val="000000"/>
                <w:sz w:val="22"/>
                <w:szCs w:val="22"/>
              </w:rPr>
              <w:t>№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115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F25F49"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ыполнение плана подготовки к отопительному периоду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Наличие а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кт</w:t>
            </w:r>
            <w:r>
              <w:rPr>
                <w:rStyle w:val="1"/>
                <w:color w:val="000000"/>
                <w:sz w:val="22"/>
                <w:szCs w:val="22"/>
              </w:rPr>
              <w:t>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промывки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теплопотребляющей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установки, проведенной в присутствии представителя единой теплоснабжающей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организации, в зону (зоны) деятельности которой входит система (системы) теплоснабжения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lastRenderedPageBreak/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lastRenderedPageBreak/>
              <w:t>14.2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>Наличие актов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актов об установке и пломбировании дроссельных (ограничительных) устройств во внутренних системах,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>Наличие актов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проверки (осмотра) запорной арматуры, в том числе в высших (воздушники) и низших точках трубопровода (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спускники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теплоснабжающими и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теплосетевыми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организациями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14.4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Наличие о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рганизационно-распорядительны</w:t>
            </w:r>
            <w:r>
              <w:rPr>
                <w:rStyle w:val="1"/>
                <w:color w:val="000000"/>
                <w:sz w:val="22"/>
                <w:szCs w:val="22"/>
              </w:rPr>
              <w:t>х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документ</w:t>
            </w:r>
            <w:r>
              <w:rPr>
                <w:rStyle w:val="1"/>
                <w:color w:val="000000"/>
                <w:sz w:val="22"/>
                <w:szCs w:val="22"/>
              </w:rPr>
              <w:t>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организации о назначении ответственных лиц за безопасную эксплуатацию тепловых энергоустановок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; </w:t>
            </w:r>
            <w:r w:rsidRPr="00056258">
              <w:rPr>
                <w:rStyle w:val="1"/>
                <w:color w:val="000000"/>
                <w:sz w:val="22"/>
                <w:szCs w:val="22"/>
              </w:rPr>
              <w:t>наличи</w:t>
            </w:r>
            <w:r>
              <w:rPr>
                <w:rStyle w:val="1"/>
                <w:color w:val="000000"/>
                <w:sz w:val="22"/>
                <w:szCs w:val="22"/>
              </w:rPr>
              <w:t>е</w:t>
            </w:r>
            <w:r w:rsidRPr="00056258">
              <w:rPr>
                <w:rStyle w:val="1"/>
                <w:color w:val="000000"/>
                <w:sz w:val="22"/>
                <w:szCs w:val="22"/>
              </w:rPr>
              <w:t xml:space="preserve">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>Наличие актов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пунктов 9.8, 9.1.59 Правил </w:t>
            </w:r>
            <w:r>
              <w:rPr>
                <w:rStyle w:val="1"/>
                <w:color w:val="000000"/>
                <w:sz w:val="22"/>
                <w:szCs w:val="22"/>
              </w:rPr>
              <w:t>№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115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14.6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Наличие п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аспорт</w:t>
            </w:r>
            <w:r>
              <w:rPr>
                <w:rStyle w:val="1"/>
                <w:color w:val="000000"/>
                <w:sz w:val="22"/>
                <w:szCs w:val="22"/>
              </w:rPr>
              <w:t>ов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тепловых пунктов или копии паспортов тепловых пунктов в соответствии с пунктом 9.1.5 Правил </w:t>
            </w:r>
            <w:r>
              <w:rPr>
                <w:rStyle w:val="1"/>
                <w:color w:val="000000"/>
                <w:sz w:val="22"/>
                <w:szCs w:val="22"/>
              </w:rPr>
              <w:t>№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115,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теплопотребляющим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установкам, установленным в здании (сооружении)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14.7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документы на техническое обслуживание,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энергосервисные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контракты в случае привлечения специализированных организаций для эксплуатации оборудования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14.8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 xml:space="preserve">Наличие актов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осмотра объектов теплоснабжения и теплопотребляющих установок на предмет наличия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lastRenderedPageBreak/>
              <w:t>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lastRenderedPageBreak/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lastRenderedPageBreak/>
              <w:t>14.9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Копии заключенных договоров теплоснабжения</w:t>
            </w:r>
            <w:r>
              <w:rPr>
                <w:rStyle w:val="1"/>
                <w:color w:val="000000"/>
                <w:sz w:val="22"/>
                <w:szCs w:val="22"/>
              </w:rPr>
              <w:t>, газоснабжения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jc w:val="center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>Наличие акт</w:t>
            </w:r>
            <w:r>
              <w:rPr>
                <w:rStyle w:val="1"/>
                <w:color w:val="000000"/>
                <w:sz w:val="22"/>
                <w:szCs w:val="22"/>
              </w:rPr>
              <w:t>а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сверки расчетов за поставленные тепловую энергию (мощность), теплоноситель, горячую воду по состоянию на дату проверки, подтверждающий отсутствие задолженности либо подписанный сторонами документ, подтверждающий урегулирование с теплоснабжающей организацией порядка погашения всей существующей задолженности.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14.11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>Наличие акт</w:t>
            </w:r>
            <w:r>
              <w:rPr>
                <w:rStyle w:val="1"/>
                <w:color w:val="000000"/>
                <w:sz w:val="22"/>
                <w:szCs w:val="22"/>
              </w:rPr>
              <w:t>а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 xml:space="preserve"> периодической проверки узла учета, составленные в соответствии с пунктом 73 Правил коммерческого учета, акты разграничения балансовой принадлежности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DD5800">
              <w:rPr>
                <w:rStyle w:val="1"/>
                <w:color w:val="000000"/>
                <w:sz w:val="22"/>
                <w:szCs w:val="22"/>
              </w:rPr>
              <w:t xml:space="preserve">Наличие актов </w:t>
            </w:r>
            <w:r w:rsidRPr="007545E3">
              <w:rPr>
                <w:rStyle w:val="1"/>
                <w:color w:val="000000"/>
                <w:sz w:val="22"/>
                <w:szCs w:val="22"/>
              </w:rPr>
              <w:t>проверки контрольно-измерительных приборов в тепловом пункте, с указанием заводских номеров, отметки о наличии паспортов контрольно-измерительных приборов в соответствии с пунктом 11.5 Правил технической эксплуатации тепловых энергоустановок, содержащие результаты поверки средств измерений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14.13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Копия акта обследования дымовых и вентиляционных каналов многоквартирных домов перед отопительным периодом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92ECD">
              <w:rPr>
                <w:rStyle w:val="1"/>
                <w:color w:val="000000"/>
                <w:sz w:val="22"/>
                <w:szCs w:val="22"/>
              </w:rPr>
              <w:t>- /-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</w:t>
            </w:r>
            <w:proofErr w:type="spellStart"/>
            <w:r w:rsidRPr="007545E3">
              <w:rPr>
                <w:rStyle w:val="1"/>
                <w:color w:val="000000"/>
                <w:sz w:val="22"/>
                <w:szCs w:val="22"/>
              </w:rPr>
              <w:t>теплопотребляющей</w:t>
            </w:r>
            <w:proofErr w:type="spellEnd"/>
            <w:r w:rsidRPr="007545E3">
              <w:rPr>
                <w:rStyle w:val="1"/>
                <w:color w:val="000000"/>
                <w:sz w:val="22"/>
                <w:szCs w:val="22"/>
              </w:rPr>
              <w:t xml:space="preserve"> установки объекта к отопительному периоду</w:t>
            </w:r>
          </w:p>
        </w:tc>
        <w:tc>
          <w:tcPr>
            <w:tcW w:w="2595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B71A2E"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  <w:trHeight w:val="970"/>
        </w:trPr>
        <w:tc>
          <w:tcPr>
            <w:tcW w:w="851" w:type="dxa"/>
          </w:tcPr>
          <w:p w:rsidR="008815FF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Предоставление  о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>ценочны</w:t>
            </w:r>
            <w:r>
              <w:rPr>
                <w:rStyle w:val="1"/>
                <w:color w:val="000000"/>
                <w:sz w:val="22"/>
                <w:szCs w:val="22"/>
              </w:rPr>
              <w:t>х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 xml:space="preserve"> лист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ов 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>для расчета индекса готовности к отопительному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>периоду потребителей тепловой энергии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по каждому объекту проверку в соответствии (приложение 4 к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 xml:space="preserve"> Приказу Минэнерго РФ от 13.11.2024 г.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8704CF">
              <w:rPr>
                <w:rStyle w:val="1"/>
                <w:color w:val="000000"/>
                <w:sz w:val="22"/>
                <w:szCs w:val="22"/>
              </w:rPr>
              <w:t>№ 2234)</w:t>
            </w:r>
          </w:p>
        </w:tc>
        <w:tc>
          <w:tcPr>
            <w:tcW w:w="2595" w:type="dxa"/>
          </w:tcPr>
          <w:p w:rsidR="008815FF" w:rsidRPr="00B71A2E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8704CF">
              <w:rPr>
                <w:rStyle w:val="1"/>
                <w:color w:val="000000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701" w:type="dxa"/>
          </w:tcPr>
          <w:p w:rsidR="008815FF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 w:rsidRPr="008704CF"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Оформление и выдача акта готовности</w:t>
            </w:r>
          </w:p>
        </w:tc>
        <w:tc>
          <w:tcPr>
            <w:tcW w:w="2595" w:type="dxa"/>
            <w:vMerge w:val="restart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B71A2E">
              <w:rPr>
                <w:rStyle w:val="1"/>
                <w:color w:val="000000"/>
                <w:sz w:val="22"/>
                <w:szCs w:val="22"/>
              </w:rPr>
              <w:t>Председатель комиссии</w:t>
            </w:r>
            <w:r>
              <w:t xml:space="preserve"> </w:t>
            </w:r>
            <w:r w:rsidRPr="004309F3">
              <w:rPr>
                <w:rStyle w:val="1"/>
                <w:color w:val="000000"/>
                <w:sz w:val="22"/>
                <w:szCs w:val="22"/>
              </w:rPr>
              <w:t>по проверке готовности потребителей тепловой энергии к отопительному периоду</w:t>
            </w: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10.09.2025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8815FF" w:rsidRPr="007545E3" w:rsidTr="001A504F">
        <w:trPr>
          <w:gridAfter w:val="1"/>
          <w:wAfter w:w="15" w:type="dxa"/>
        </w:trPr>
        <w:tc>
          <w:tcPr>
            <w:tcW w:w="851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7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  <w:r w:rsidRPr="007545E3">
              <w:rPr>
                <w:rStyle w:val="1"/>
                <w:color w:val="000000"/>
                <w:sz w:val="22"/>
                <w:szCs w:val="22"/>
              </w:rPr>
              <w:t>Оформление и выдача паспорта готовности</w:t>
            </w:r>
          </w:p>
        </w:tc>
        <w:tc>
          <w:tcPr>
            <w:tcW w:w="2595" w:type="dxa"/>
            <w:vMerge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15FF" w:rsidRPr="007545E3" w:rsidRDefault="008815FF" w:rsidP="008D0FE1">
            <w:pPr>
              <w:pStyle w:val="a3"/>
              <w:ind w:firstLine="32"/>
              <w:rPr>
                <w:rStyle w:val="1"/>
                <w:color w:val="000000"/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</w:rPr>
              <w:t>до 15.09.2025 г.</w:t>
            </w:r>
          </w:p>
        </w:tc>
        <w:tc>
          <w:tcPr>
            <w:tcW w:w="1560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815FF" w:rsidRPr="007545E3" w:rsidRDefault="008815FF" w:rsidP="001A504F">
            <w:pPr>
              <w:pStyle w:val="a3"/>
              <w:rPr>
                <w:rStyle w:val="1"/>
                <w:color w:val="000000"/>
                <w:sz w:val="22"/>
                <w:szCs w:val="22"/>
              </w:rPr>
            </w:pPr>
          </w:p>
        </w:tc>
      </w:tr>
    </w:tbl>
    <w:p w:rsidR="008815FF" w:rsidRPr="00914746" w:rsidRDefault="008815FF" w:rsidP="008D0FE1">
      <w:pPr>
        <w:rPr>
          <w:sz w:val="28"/>
          <w:szCs w:val="28"/>
        </w:rPr>
      </w:pPr>
    </w:p>
    <w:sectPr w:rsidR="008815FF" w:rsidRPr="00914746" w:rsidSect="008815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3F59"/>
    <w:multiLevelType w:val="hybridMultilevel"/>
    <w:tmpl w:val="F318797C"/>
    <w:lvl w:ilvl="0" w:tplc="C23E46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3CB2D5A"/>
    <w:multiLevelType w:val="hybridMultilevel"/>
    <w:tmpl w:val="4856A3B6"/>
    <w:lvl w:ilvl="0" w:tplc="47C22E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703A4"/>
    <w:multiLevelType w:val="hybridMultilevel"/>
    <w:tmpl w:val="A1222D66"/>
    <w:lvl w:ilvl="0" w:tplc="47C22E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B0"/>
    <w:rsid w:val="00065A76"/>
    <w:rsid w:val="00154A3C"/>
    <w:rsid w:val="008815FF"/>
    <w:rsid w:val="008D0FE1"/>
    <w:rsid w:val="00914746"/>
    <w:rsid w:val="0098061A"/>
    <w:rsid w:val="00A522AA"/>
    <w:rsid w:val="00C95FB0"/>
    <w:rsid w:val="00D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0D6E"/>
  <w15:chartTrackingRefBased/>
  <w15:docId w15:val="{BD10121C-7E9D-40C1-A7F1-7C144C7C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474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1474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6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76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uiPriority w:val="99"/>
    <w:rsid w:val="008815F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8815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8815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88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2025-03-28T12:05:00Z</cp:lastPrinted>
  <dcterms:created xsi:type="dcterms:W3CDTF">2025-03-28T11:44:00Z</dcterms:created>
  <dcterms:modified xsi:type="dcterms:W3CDTF">2025-05-05T12:20:00Z</dcterms:modified>
</cp:coreProperties>
</file>